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074" w:rsidRDefault="00F7660F">
      <w:pPr>
        <w:spacing w:after="39" w:line="259" w:lineRule="auto"/>
        <w:ind w:left="341" w:firstLine="0"/>
      </w:pPr>
      <w:r>
        <w:rPr>
          <w:b/>
          <w:sz w:val="27"/>
        </w:rPr>
        <w:t xml:space="preserve"> </w:t>
      </w:r>
    </w:p>
    <w:p w:rsidR="00C42074" w:rsidRDefault="00656994">
      <w:pPr>
        <w:spacing w:after="0" w:line="259" w:lineRule="auto"/>
        <w:ind w:left="341" w:firstLine="0"/>
      </w:pPr>
      <w:r w:rsidRPr="00656994">
        <w:rPr>
          <w:rFonts w:eastAsia="Calibri"/>
          <w:b/>
          <w:noProof/>
          <w:szCs w:val="28"/>
        </w:rPr>
        <w:drawing>
          <wp:inline distT="0" distB="0" distL="0" distR="0">
            <wp:extent cx="6711950" cy="9228931"/>
            <wp:effectExtent l="0" t="0" r="0" b="0"/>
            <wp:docPr id="1" name="Рисунок 1" descr="C:\Users\Vizindor2\Documents\Scan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zindor2\Documents\Scan_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0" cy="922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60F">
        <w:rPr>
          <w:b/>
          <w:sz w:val="27"/>
        </w:rPr>
        <w:t xml:space="preserve"> </w:t>
      </w:r>
    </w:p>
    <w:p w:rsidR="00C42074" w:rsidRDefault="00F7660F" w:rsidP="00F90296">
      <w:pPr>
        <w:spacing w:after="0" w:line="259" w:lineRule="auto"/>
        <w:ind w:left="341" w:firstLine="0"/>
      </w:pPr>
      <w:r>
        <w:rPr>
          <w:b/>
          <w:sz w:val="27"/>
        </w:rPr>
        <w:lastRenderedPageBreak/>
        <w:t xml:space="preserve"> </w:t>
      </w:r>
    </w:p>
    <w:p w:rsidR="00C42074" w:rsidRDefault="00F7660F">
      <w:pPr>
        <w:spacing w:after="13" w:line="248" w:lineRule="auto"/>
        <w:ind w:left="281" w:right="3"/>
        <w:jc w:val="center"/>
      </w:pPr>
      <w:r>
        <w:t xml:space="preserve">Содержание: </w:t>
      </w:r>
    </w:p>
    <w:p w:rsidR="00C42074" w:rsidRDefault="00F7660F">
      <w:pPr>
        <w:spacing w:after="0" w:line="259" w:lineRule="auto"/>
        <w:ind w:left="341" w:firstLine="0"/>
      </w:pPr>
      <w:r>
        <w:rPr>
          <w:sz w:val="24"/>
        </w:rPr>
        <w:t xml:space="preserve"> </w:t>
      </w:r>
    </w:p>
    <w:p w:rsidR="00C42074" w:rsidRDefault="00F7660F">
      <w:pPr>
        <w:spacing w:after="0" w:line="259" w:lineRule="auto"/>
        <w:ind w:left="341" w:firstLine="0"/>
      </w:pPr>
      <w:r>
        <w:rPr>
          <w:sz w:val="24"/>
        </w:rPr>
        <w:t xml:space="preserve"> </w:t>
      </w:r>
    </w:p>
    <w:p w:rsidR="00C42074" w:rsidRDefault="00F7660F">
      <w:pPr>
        <w:spacing w:after="0" w:line="259" w:lineRule="auto"/>
        <w:ind w:left="341" w:firstLine="0"/>
      </w:pPr>
      <w:r>
        <w:rPr>
          <w:sz w:val="24"/>
        </w:rPr>
        <w:t xml:space="preserve"> </w:t>
      </w:r>
    </w:p>
    <w:p w:rsidR="00C42074" w:rsidRDefault="00F7660F">
      <w:pPr>
        <w:spacing w:after="0"/>
        <w:ind w:left="336" w:right="58"/>
      </w:pPr>
      <w:r>
        <w:t>Пояснительная записка ………………………………………………………</w:t>
      </w:r>
      <w:proofErr w:type="gramStart"/>
      <w:r>
        <w:t>…….</w:t>
      </w:r>
      <w:proofErr w:type="gramEnd"/>
      <w:r>
        <w:t xml:space="preserve">.3 </w:t>
      </w:r>
    </w:p>
    <w:p w:rsidR="00C42074" w:rsidRDefault="00F7660F">
      <w:pPr>
        <w:spacing w:after="0" w:line="259" w:lineRule="auto"/>
        <w:ind w:left="341" w:firstLine="0"/>
      </w:pPr>
      <w:r>
        <w:t xml:space="preserve"> </w:t>
      </w:r>
    </w:p>
    <w:p w:rsidR="00C42074" w:rsidRDefault="00F7660F">
      <w:pPr>
        <w:spacing w:after="0"/>
        <w:ind w:left="336" w:right="58"/>
      </w:pPr>
      <w:r>
        <w:t>Концепция программы……………………………………………………</w:t>
      </w:r>
      <w:proofErr w:type="gramStart"/>
      <w:r>
        <w:t>…….</w:t>
      </w:r>
      <w:proofErr w:type="gramEnd"/>
      <w:r>
        <w:t xml:space="preserve">.3 - 4 </w:t>
      </w:r>
    </w:p>
    <w:p w:rsidR="00C42074" w:rsidRDefault="00F7660F">
      <w:pPr>
        <w:spacing w:after="0" w:line="259" w:lineRule="auto"/>
        <w:ind w:left="341" w:firstLine="0"/>
      </w:pPr>
      <w:r>
        <w:t xml:space="preserve"> </w:t>
      </w:r>
    </w:p>
    <w:p w:rsidR="00C42074" w:rsidRDefault="00F7660F">
      <w:pPr>
        <w:ind w:left="336" w:right="58"/>
      </w:pPr>
      <w:r>
        <w:t xml:space="preserve">Организация и содержание работы бригады……………………………………...4 </w:t>
      </w:r>
    </w:p>
    <w:p w:rsidR="00C42074" w:rsidRDefault="00F7660F">
      <w:pPr>
        <w:ind w:left="336" w:right="58"/>
      </w:pPr>
      <w:r>
        <w:t>Руководство ученической бригадой…………………………………………</w:t>
      </w:r>
      <w:proofErr w:type="gramStart"/>
      <w:r>
        <w:t>…….</w:t>
      </w:r>
      <w:proofErr w:type="gramEnd"/>
      <w:r>
        <w:t>5</w:t>
      </w:r>
      <w:r>
        <w:rPr>
          <w:b/>
        </w:rPr>
        <w:t xml:space="preserve"> </w:t>
      </w:r>
    </w:p>
    <w:p w:rsidR="00C42074" w:rsidRDefault="00F7660F">
      <w:pPr>
        <w:ind w:left="336" w:right="58"/>
      </w:pPr>
      <w:r>
        <w:t xml:space="preserve">Обязанности и права членов трудовой бригады: ………..................................5 - 6 </w:t>
      </w:r>
    </w:p>
    <w:p w:rsidR="00C42074" w:rsidRDefault="00F7660F">
      <w:pPr>
        <w:ind w:left="336" w:right="58"/>
      </w:pPr>
      <w:r>
        <w:t>План работы………………………………………………………………</w:t>
      </w:r>
      <w:proofErr w:type="gramStart"/>
      <w:r>
        <w:t>…….</w:t>
      </w:r>
      <w:proofErr w:type="gramEnd"/>
      <w:r>
        <w:t xml:space="preserve">.6 - 7 </w:t>
      </w:r>
    </w:p>
    <w:p w:rsidR="00C42074" w:rsidRDefault="00F7660F">
      <w:pPr>
        <w:ind w:left="336" w:right="58"/>
      </w:pPr>
      <w:r>
        <w:t xml:space="preserve">Ожидаемые конечные результаты   …………………………………………...7 - 8 </w:t>
      </w:r>
    </w:p>
    <w:p w:rsidR="00C42074" w:rsidRDefault="00F7660F">
      <w:pPr>
        <w:spacing w:after="0"/>
        <w:ind w:left="336" w:right="58"/>
      </w:pPr>
      <w:r>
        <w:t xml:space="preserve">Нормативно – правовые документы………………………………………………8  </w:t>
      </w:r>
    </w:p>
    <w:p w:rsidR="00F90296" w:rsidRDefault="00F90296">
      <w:pPr>
        <w:spacing w:after="0"/>
        <w:ind w:left="336" w:right="58"/>
        <w:rPr>
          <w:b/>
        </w:rPr>
      </w:pPr>
    </w:p>
    <w:p w:rsidR="00F90296" w:rsidRDefault="00F90296">
      <w:pPr>
        <w:spacing w:after="0"/>
        <w:ind w:left="336" w:right="58"/>
        <w:rPr>
          <w:b/>
        </w:rPr>
      </w:pPr>
    </w:p>
    <w:p w:rsidR="00F90296" w:rsidRDefault="00F90296">
      <w:pPr>
        <w:spacing w:after="0"/>
        <w:ind w:left="336" w:right="58"/>
        <w:rPr>
          <w:b/>
        </w:rPr>
      </w:pPr>
    </w:p>
    <w:p w:rsidR="00F90296" w:rsidRDefault="00F90296">
      <w:pPr>
        <w:spacing w:after="0"/>
        <w:ind w:left="336" w:right="58"/>
        <w:rPr>
          <w:b/>
        </w:rPr>
      </w:pPr>
    </w:p>
    <w:p w:rsidR="00F90296" w:rsidRDefault="00F90296">
      <w:pPr>
        <w:spacing w:after="0"/>
        <w:ind w:left="336" w:right="58"/>
        <w:rPr>
          <w:b/>
        </w:rPr>
      </w:pPr>
    </w:p>
    <w:p w:rsidR="00F90296" w:rsidRDefault="00F90296">
      <w:pPr>
        <w:spacing w:after="0"/>
        <w:ind w:left="336" w:right="58"/>
        <w:rPr>
          <w:b/>
        </w:rPr>
      </w:pPr>
    </w:p>
    <w:p w:rsidR="00F90296" w:rsidRDefault="00F90296">
      <w:pPr>
        <w:spacing w:after="0"/>
        <w:ind w:left="336" w:right="58"/>
        <w:rPr>
          <w:b/>
        </w:rPr>
      </w:pPr>
    </w:p>
    <w:p w:rsidR="00F90296" w:rsidRDefault="00F90296">
      <w:pPr>
        <w:spacing w:after="0"/>
        <w:ind w:left="336" w:right="58"/>
        <w:rPr>
          <w:b/>
        </w:rPr>
      </w:pPr>
    </w:p>
    <w:p w:rsidR="00F90296" w:rsidRDefault="00F90296">
      <w:pPr>
        <w:spacing w:after="0"/>
        <w:ind w:left="336" w:right="58"/>
        <w:rPr>
          <w:b/>
        </w:rPr>
      </w:pPr>
    </w:p>
    <w:p w:rsidR="00F90296" w:rsidRDefault="00F90296">
      <w:pPr>
        <w:spacing w:after="0"/>
        <w:ind w:left="336" w:right="58"/>
        <w:rPr>
          <w:b/>
        </w:rPr>
      </w:pPr>
    </w:p>
    <w:p w:rsidR="00F90296" w:rsidRDefault="00F90296">
      <w:pPr>
        <w:spacing w:after="0"/>
        <w:ind w:left="336" w:right="58"/>
        <w:rPr>
          <w:b/>
        </w:rPr>
      </w:pPr>
    </w:p>
    <w:p w:rsidR="00F90296" w:rsidRDefault="00F90296">
      <w:pPr>
        <w:spacing w:after="0"/>
        <w:ind w:left="336" w:right="58"/>
        <w:rPr>
          <w:b/>
        </w:rPr>
      </w:pPr>
    </w:p>
    <w:p w:rsidR="00F90296" w:rsidRDefault="00F90296">
      <w:pPr>
        <w:spacing w:after="0"/>
        <w:ind w:left="336" w:right="58"/>
        <w:rPr>
          <w:b/>
        </w:rPr>
      </w:pPr>
    </w:p>
    <w:p w:rsidR="00F90296" w:rsidRDefault="00F90296">
      <w:pPr>
        <w:spacing w:after="0"/>
        <w:ind w:left="336" w:right="58"/>
        <w:rPr>
          <w:b/>
        </w:rPr>
      </w:pPr>
    </w:p>
    <w:p w:rsidR="00F90296" w:rsidRDefault="00F90296">
      <w:pPr>
        <w:spacing w:after="0"/>
        <w:ind w:left="336" w:right="58"/>
        <w:rPr>
          <w:b/>
        </w:rPr>
      </w:pPr>
    </w:p>
    <w:p w:rsidR="00F90296" w:rsidRDefault="00F90296">
      <w:pPr>
        <w:spacing w:after="0"/>
        <w:ind w:left="336" w:right="58"/>
        <w:rPr>
          <w:b/>
        </w:rPr>
      </w:pPr>
    </w:p>
    <w:p w:rsidR="00F90296" w:rsidRDefault="00F90296">
      <w:pPr>
        <w:spacing w:after="0"/>
        <w:ind w:left="336" w:right="58"/>
        <w:rPr>
          <w:b/>
        </w:rPr>
      </w:pPr>
    </w:p>
    <w:p w:rsidR="0007526B" w:rsidRDefault="0007526B">
      <w:pPr>
        <w:spacing w:after="0"/>
        <w:ind w:left="336" w:right="58"/>
        <w:rPr>
          <w:b/>
        </w:rPr>
      </w:pPr>
    </w:p>
    <w:p w:rsidR="00F90296" w:rsidRDefault="00F90296">
      <w:pPr>
        <w:spacing w:after="0"/>
        <w:ind w:left="336" w:right="58"/>
        <w:rPr>
          <w:b/>
        </w:rPr>
      </w:pPr>
    </w:p>
    <w:p w:rsidR="00F90296" w:rsidRDefault="00F90296">
      <w:pPr>
        <w:spacing w:after="0"/>
        <w:ind w:left="336" w:right="58"/>
        <w:rPr>
          <w:b/>
        </w:rPr>
      </w:pPr>
    </w:p>
    <w:p w:rsidR="00F90296" w:rsidRDefault="00F90296">
      <w:pPr>
        <w:spacing w:after="0"/>
        <w:ind w:left="336" w:right="58"/>
        <w:rPr>
          <w:b/>
        </w:rPr>
      </w:pPr>
    </w:p>
    <w:p w:rsidR="00F90296" w:rsidRDefault="00F90296">
      <w:pPr>
        <w:spacing w:after="0"/>
        <w:ind w:left="336" w:right="58"/>
        <w:rPr>
          <w:b/>
        </w:rPr>
      </w:pPr>
    </w:p>
    <w:p w:rsidR="00F90296" w:rsidRDefault="00F90296">
      <w:pPr>
        <w:spacing w:after="0"/>
        <w:ind w:left="336" w:right="58"/>
        <w:rPr>
          <w:b/>
        </w:rPr>
      </w:pPr>
    </w:p>
    <w:p w:rsidR="00C42074" w:rsidRDefault="00F7660F">
      <w:pPr>
        <w:spacing w:after="0"/>
        <w:ind w:left="336" w:right="58"/>
      </w:pPr>
      <w:r>
        <w:rPr>
          <w:b/>
        </w:rPr>
        <w:lastRenderedPageBreak/>
        <w:t xml:space="preserve">Пояснительная записка. </w:t>
      </w:r>
    </w:p>
    <w:p w:rsidR="00C42074" w:rsidRDefault="00F7660F">
      <w:pPr>
        <w:spacing w:after="21" w:line="259" w:lineRule="auto"/>
        <w:ind w:left="341" w:firstLine="0"/>
        <w:jc w:val="center"/>
      </w:pPr>
      <w:r>
        <w:t xml:space="preserve"> </w:t>
      </w:r>
    </w:p>
    <w:p w:rsidR="00C42074" w:rsidRDefault="00F7660F">
      <w:pPr>
        <w:spacing w:after="169"/>
        <w:ind w:left="336" w:right="58"/>
      </w:pPr>
      <w:r>
        <w:t xml:space="preserve">   Летние каникулы – самое продолжительное время отдыха обучающихся. </w:t>
      </w:r>
    </w:p>
    <w:p w:rsidR="00C42074" w:rsidRDefault="00F7660F">
      <w:pPr>
        <w:spacing w:after="168"/>
        <w:ind w:left="336" w:right="58"/>
      </w:pPr>
      <w:r>
        <w:t xml:space="preserve">   В это время подростку необходимо реализовать свою двигательную активность, недостаток которой накапливается за время учебного года. Отдых должен быть активным, творческим, познавательным и, конечно же, интересным. В этот период каникул особое внимание уделяется обучающимся школ, находящихся в «группе риска». </w:t>
      </w:r>
    </w:p>
    <w:p w:rsidR="00C42074" w:rsidRDefault="00F7660F">
      <w:pPr>
        <w:spacing w:after="170"/>
        <w:ind w:left="336" w:right="58"/>
      </w:pPr>
      <w:r>
        <w:t xml:space="preserve">    Подросткам можно отдохнуть от учебных нагрузок, наиграться в подвижные игры или отправиться путешествовать, но можно почувствовать свою значимость, оказывая помощь в косметическом ремонте школы, ухаживая и облагораживая школьную территорию. </w:t>
      </w:r>
    </w:p>
    <w:p w:rsidR="00C42074" w:rsidRDefault="00F7660F">
      <w:pPr>
        <w:spacing w:after="168"/>
        <w:ind w:left="336" w:right="58"/>
      </w:pPr>
      <w:r>
        <w:t xml:space="preserve">   Для успешной социальной адаптации подростку необходима активная деятельность, которая увлечет его, поможет реализовать себя, дисциплинирует, поможет увидеть конкретный результат от своих действий, тем самым отвлечет его от каких - либо правонарушений, сократит безнадзорность детей. </w:t>
      </w:r>
    </w:p>
    <w:p w:rsidR="00C42074" w:rsidRDefault="00F7660F">
      <w:pPr>
        <w:spacing w:after="169"/>
        <w:ind w:left="336" w:right="58"/>
      </w:pPr>
      <w:r>
        <w:t xml:space="preserve">  Данная программа – это включение подростков в трудовую деятельность в сочетании с активным отдыхом, кроме того, эта форма работы позволяет подросткам не только отдохнуть, но и реализовать свои психосоциальные потребности, укрепить здоровье. </w:t>
      </w:r>
    </w:p>
    <w:p w:rsidR="00C42074" w:rsidRDefault="00F7660F">
      <w:pPr>
        <w:spacing w:after="18"/>
        <w:ind w:left="336" w:right="58"/>
      </w:pPr>
      <w:r>
        <w:t xml:space="preserve">  Все проводимые акции способствуют развитию организационных навыков, стимулируют творчество, инициативу, укрепляют межличностные отношения, удовлетворяют естественные потребности подростков в общении, создают благоприятные условия для дружного коллектива. Совместные дела приносят радость, создают настроение, остаются в памяти каждого подростка. И в самом деле, радостно, когда ребенок может </w:t>
      </w:r>
      <w:proofErr w:type="spellStart"/>
      <w:r>
        <w:t>самореализоваться</w:t>
      </w:r>
      <w:proofErr w:type="spellEnd"/>
      <w:r>
        <w:t>, занимается любимым и нужным делом. Девиз нашего коллектива:</w:t>
      </w:r>
      <w:r>
        <w:rPr>
          <w:b/>
        </w:rPr>
        <w:t xml:space="preserve">  </w:t>
      </w:r>
    </w:p>
    <w:p w:rsidR="00C42074" w:rsidRDefault="00F7660F">
      <w:pPr>
        <w:spacing w:after="13" w:line="248" w:lineRule="auto"/>
        <w:ind w:left="3303" w:right="2951"/>
        <w:jc w:val="center"/>
      </w:pPr>
      <w:r>
        <w:t xml:space="preserve">«Нам нужны такие вещи, Мастерок, тиски и клещи, </w:t>
      </w:r>
    </w:p>
    <w:p w:rsidR="00C42074" w:rsidRDefault="00F7660F">
      <w:pPr>
        <w:spacing w:after="13" w:line="248" w:lineRule="auto"/>
        <w:ind w:left="281" w:right="2"/>
        <w:jc w:val="center"/>
      </w:pPr>
      <w:r>
        <w:t xml:space="preserve">Ключ, напильник и ножовка, </w:t>
      </w:r>
    </w:p>
    <w:p w:rsidR="00C42074" w:rsidRDefault="00F7660F">
      <w:pPr>
        <w:spacing w:after="261" w:line="248" w:lineRule="auto"/>
        <w:ind w:left="281"/>
        <w:jc w:val="center"/>
      </w:pPr>
      <w:r>
        <w:t xml:space="preserve">А всего нужней – сноровка!» </w:t>
      </w:r>
    </w:p>
    <w:p w:rsidR="00C42074" w:rsidRDefault="00F7660F">
      <w:pPr>
        <w:ind w:left="336" w:right="58"/>
      </w:pPr>
      <w:r>
        <w:t xml:space="preserve">Актуальность заключается в том, что реализация программы обеспечит социальную адаптацию, занятость обучающихся в летний период. </w:t>
      </w:r>
    </w:p>
    <w:p w:rsidR="00C42074" w:rsidRDefault="00F7660F">
      <w:pPr>
        <w:spacing w:after="298" w:line="259" w:lineRule="auto"/>
        <w:ind w:left="283" w:right="2"/>
        <w:jc w:val="center"/>
      </w:pPr>
      <w:r>
        <w:rPr>
          <w:b/>
        </w:rPr>
        <w:t>Концепция программы.</w:t>
      </w:r>
      <w:r>
        <w:t xml:space="preserve"> </w:t>
      </w:r>
    </w:p>
    <w:p w:rsidR="00C42074" w:rsidRDefault="00F7660F">
      <w:pPr>
        <w:ind w:left="336" w:right="58"/>
      </w:pPr>
      <w:r>
        <w:t xml:space="preserve">   Истина гласит, что только здоровый человек с хорошим самочувствием, психологической устойчивостью, высокой нравственностью способен активно жить, успешно преодолевая различные трудности и достигая успехов в любой деятельности. Поэтому родителей, педагогов волнуют вопросы воспитания </w:t>
      </w:r>
      <w:r>
        <w:lastRenderedPageBreak/>
        <w:t xml:space="preserve">здорового, физически крепкого ребенка, уважительного отношения к труду и развития в нем творческих способностей. </w:t>
      </w:r>
    </w:p>
    <w:p w:rsidR="00C42074" w:rsidRDefault="00F7660F">
      <w:pPr>
        <w:spacing w:after="0"/>
        <w:ind w:left="336" w:right="58"/>
      </w:pPr>
      <w:r>
        <w:t xml:space="preserve">Учитывая все вышесказанное, ставим перед собой следующие цели и задачи:  </w:t>
      </w:r>
    </w:p>
    <w:p w:rsidR="00C42074" w:rsidRDefault="00F7660F">
      <w:pPr>
        <w:spacing w:after="22" w:line="259" w:lineRule="auto"/>
        <w:ind w:left="341" w:firstLine="0"/>
      </w:pPr>
      <w:r>
        <w:t xml:space="preserve"> </w:t>
      </w:r>
    </w:p>
    <w:p w:rsidR="00C42074" w:rsidRDefault="00F7660F">
      <w:pPr>
        <w:spacing w:after="304" w:line="259" w:lineRule="auto"/>
        <w:ind w:left="336"/>
      </w:pPr>
      <w:r>
        <w:rPr>
          <w:u w:val="single" w:color="000000"/>
        </w:rPr>
        <w:t>Цель программы:</w:t>
      </w:r>
      <w:r>
        <w:t xml:space="preserve"> </w:t>
      </w:r>
    </w:p>
    <w:p w:rsidR="00C42074" w:rsidRDefault="00F7660F">
      <w:pPr>
        <w:numPr>
          <w:ilvl w:val="0"/>
          <w:numId w:val="1"/>
        </w:numPr>
        <w:spacing w:after="167"/>
        <w:ind w:right="58" w:hanging="163"/>
      </w:pPr>
      <w:r>
        <w:t xml:space="preserve">обеспечение занятости обучающихся в летний период; </w:t>
      </w:r>
    </w:p>
    <w:p w:rsidR="00C42074" w:rsidRDefault="00F7660F">
      <w:pPr>
        <w:numPr>
          <w:ilvl w:val="0"/>
          <w:numId w:val="1"/>
        </w:numPr>
        <w:spacing w:after="158"/>
        <w:ind w:right="58" w:hanging="163"/>
      </w:pPr>
      <w:r>
        <w:t xml:space="preserve">формирование профессионального самоопределения и трудовых навыков подростков. </w:t>
      </w:r>
    </w:p>
    <w:p w:rsidR="00C42074" w:rsidRDefault="00F7660F">
      <w:pPr>
        <w:spacing w:after="174" w:line="259" w:lineRule="auto"/>
        <w:ind w:left="336"/>
      </w:pPr>
      <w:r>
        <w:rPr>
          <w:u w:val="single" w:color="000000"/>
        </w:rPr>
        <w:t>Задачи:</w:t>
      </w:r>
      <w:r>
        <w:t xml:space="preserve"> </w:t>
      </w:r>
    </w:p>
    <w:p w:rsidR="00C42074" w:rsidRDefault="00F7660F">
      <w:pPr>
        <w:numPr>
          <w:ilvl w:val="0"/>
          <w:numId w:val="1"/>
        </w:numPr>
        <w:spacing w:after="167"/>
        <w:ind w:right="58" w:hanging="163"/>
      </w:pPr>
      <w:r>
        <w:t>содействие занятости подростков;</w:t>
      </w:r>
      <w:r>
        <w:rPr>
          <w:b/>
        </w:rPr>
        <w:t xml:space="preserve"> </w:t>
      </w:r>
    </w:p>
    <w:p w:rsidR="00C42074" w:rsidRDefault="00F7660F">
      <w:pPr>
        <w:numPr>
          <w:ilvl w:val="0"/>
          <w:numId w:val="1"/>
        </w:numPr>
        <w:spacing w:after="160"/>
        <w:ind w:right="58" w:hanging="163"/>
      </w:pPr>
      <w:r>
        <w:t xml:space="preserve">привлечение подростков к трудовой деятельности, получение начальных трудовых навыков; </w:t>
      </w:r>
    </w:p>
    <w:p w:rsidR="00C42074" w:rsidRDefault="00F7660F">
      <w:pPr>
        <w:numPr>
          <w:ilvl w:val="0"/>
          <w:numId w:val="1"/>
        </w:numPr>
        <w:spacing w:after="166"/>
        <w:ind w:right="58" w:hanging="163"/>
      </w:pPr>
      <w:r>
        <w:t xml:space="preserve">организация системы мероприятий трудовой деятельности; </w:t>
      </w:r>
    </w:p>
    <w:p w:rsidR="00C42074" w:rsidRDefault="00F7660F">
      <w:pPr>
        <w:numPr>
          <w:ilvl w:val="0"/>
          <w:numId w:val="1"/>
        </w:numPr>
        <w:spacing w:after="169"/>
        <w:ind w:right="58" w:hanging="163"/>
      </w:pPr>
      <w:r>
        <w:t xml:space="preserve">трудовое воспитание и пропаганда добросовестного отношения к труду; </w:t>
      </w:r>
    </w:p>
    <w:p w:rsidR="00C42074" w:rsidRDefault="00F7660F">
      <w:pPr>
        <w:numPr>
          <w:ilvl w:val="0"/>
          <w:numId w:val="1"/>
        </w:numPr>
        <w:ind w:right="58" w:hanging="163"/>
      </w:pPr>
      <w:r>
        <w:t xml:space="preserve">развитие стремления к самосовершенствованию, инициативе, самостоятельности и творчеству подростков. </w:t>
      </w:r>
    </w:p>
    <w:p w:rsidR="00C42074" w:rsidRDefault="00F7660F">
      <w:pPr>
        <w:spacing w:after="304" w:line="259" w:lineRule="auto"/>
        <w:ind w:left="336"/>
      </w:pPr>
      <w:r>
        <w:rPr>
          <w:u w:val="single" w:color="000000"/>
        </w:rPr>
        <w:t>Вид деятельности:</w:t>
      </w:r>
      <w:r>
        <w:t xml:space="preserve">  </w:t>
      </w:r>
    </w:p>
    <w:p w:rsidR="00C42074" w:rsidRDefault="00F7660F">
      <w:pPr>
        <w:numPr>
          <w:ilvl w:val="0"/>
          <w:numId w:val="1"/>
        </w:numPr>
        <w:spacing w:after="16" w:line="482" w:lineRule="auto"/>
        <w:ind w:right="58" w:hanging="163"/>
      </w:pPr>
      <w:r>
        <w:t xml:space="preserve">уборка производственных и служебных помещений; - подсобный рабочий. </w:t>
      </w:r>
    </w:p>
    <w:p w:rsidR="00C42074" w:rsidRDefault="00F7660F">
      <w:pPr>
        <w:spacing w:after="3" w:line="259" w:lineRule="auto"/>
        <w:ind w:left="283" w:right="6"/>
        <w:jc w:val="center"/>
      </w:pPr>
      <w:r>
        <w:rPr>
          <w:b/>
        </w:rPr>
        <w:t xml:space="preserve">Организация и содержание работы бригады. </w:t>
      </w:r>
    </w:p>
    <w:p w:rsidR="00C42074" w:rsidRDefault="00F7660F">
      <w:pPr>
        <w:spacing w:after="23" w:line="259" w:lineRule="auto"/>
        <w:ind w:left="341" w:firstLine="0"/>
      </w:pPr>
      <w:r>
        <w:t xml:space="preserve"> </w:t>
      </w:r>
    </w:p>
    <w:p w:rsidR="00C42074" w:rsidRDefault="00F7660F">
      <w:pPr>
        <w:spacing w:after="164"/>
        <w:ind w:left="336" w:right="58"/>
      </w:pPr>
      <w:r>
        <w:t xml:space="preserve">     Данная программа имеет трудовую направленность и включает различные виды деятельности:  </w:t>
      </w:r>
    </w:p>
    <w:p w:rsidR="00C42074" w:rsidRDefault="00F7660F">
      <w:pPr>
        <w:numPr>
          <w:ilvl w:val="0"/>
          <w:numId w:val="1"/>
        </w:numPr>
        <w:spacing w:after="166"/>
        <w:ind w:right="58" w:hanging="163"/>
      </w:pPr>
      <w:r>
        <w:t xml:space="preserve">ремонт и уборка школьных кабинетов, подсобных помещений; </w:t>
      </w:r>
    </w:p>
    <w:p w:rsidR="00C42074" w:rsidRDefault="00F7660F">
      <w:pPr>
        <w:numPr>
          <w:ilvl w:val="0"/>
          <w:numId w:val="1"/>
        </w:numPr>
        <w:spacing w:after="163"/>
        <w:ind w:right="58" w:hanging="163"/>
      </w:pPr>
      <w:r>
        <w:t xml:space="preserve">ремонт школьного инвентаря, мебели;  </w:t>
      </w:r>
    </w:p>
    <w:p w:rsidR="00C42074" w:rsidRDefault="00F7660F">
      <w:pPr>
        <w:numPr>
          <w:ilvl w:val="0"/>
          <w:numId w:val="1"/>
        </w:numPr>
        <w:spacing w:after="165"/>
        <w:ind w:right="58" w:hanging="163"/>
      </w:pPr>
      <w:r>
        <w:t xml:space="preserve">работа по сохранению библиотечного фонда; </w:t>
      </w:r>
    </w:p>
    <w:p w:rsidR="00C42074" w:rsidRDefault="00F7660F">
      <w:pPr>
        <w:numPr>
          <w:ilvl w:val="0"/>
          <w:numId w:val="1"/>
        </w:numPr>
        <w:spacing w:after="165"/>
        <w:ind w:right="58" w:hanging="163"/>
      </w:pPr>
      <w:r>
        <w:t xml:space="preserve">работа по благоустройству территории школы; </w:t>
      </w:r>
    </w:p>
    <w:p w:rsidR="00C42074" w:rsidRDefault="00F7660F">
      <w:pPr>
        <w:numPr>
          <w:ilvl w:val="0"/>
          <w:numId w:val="1"/>
        </w:numPr>
        <w:spacing w:after="167"/>
        <w:ind w:right="58" w:hanging="163"/>
      </w:pPr>
      <w:r>
        <w:t xml:space="preserve">ежедневный уход за комнатными растениями; </w:t>
      </w:r>
    </w:p>
    <w:p w:rsidR="00C42074" w:rsidRDefault="00F7660F">
      <w:pPr>
        <w:numPr>
          <w:ilvl w:val="0"/>
          <w:numId w:val="1"/>
        </w:numPr>
        <w:ind w:right="58" w:hanging="163"/>
      </w:pPr>
      <w:r>
        <w:t xml:space="preserve">ежедневный уход за растениями (прополка, полив, рыхление) на клумбах и газонах территории школы и т.д.  </w:t>
      </w:r>
    </w:p>
    <w:p w:rsidR="00F90296" w:rsidRDefault="00F90296" w:rsidP="00F90296">
      <w:pPr>
        <w:ind w:left="489" w:right="58" w:firstLine="0"/>
      </w:pPr>
    </w:p>
    <w:p w:rsidR="00F90296" w:rsidRDefault="00F7660F" w:rsidP="00F90296">
      <w:pPr>
        <w:spacing w:after="16"/>
        <w:ind w:left="336" w:right="58"/>
      </w:pPr>
      <w:r>
        <w:lastRenderedPageBreak/>
        <w:t xml:space="preserve">  Основной состав – эт</w:t>
      </w:r>
      <w:r w:rsidR="00F90296">
        <w:t xml:space="preserve">о обучающиеся школы в </w:t>
      </w:r>
      <w:proofErr w:type="gramStart"/>
      <w:r w:rsidR="00F90296">
        <w:t>возрасте  14</w:t>
      </w:r>
      <w:proofErr w:type="gramEnd"/>
      <w:r w:rsidR="00F90296">
        <w:t xml:space="preserve"> лет в количестве 6</w:t>
      </w:r>
      <w:r>
        <w:t xml:space="preserve"> человек. </w:t>
      </w:r>
    </w:p>
    <w:p w:rsidR="00C42074" w:rsidRDefault="00F7660F" w:rsidP="00F90296">
      <w:pPr>
        <w:spacing w:after="16"/>
        <w:ind w:left="336" w:right="58"/>
      </w:pPr>
      <w:r>
        <w:t xml:space="preserve">При комплектовании особое внимание уделяется детям из малообеспеченных, неполных семей, из семей, имеющих родителей - пенсионеров, а также детям, находящимся в трудной жизненной ситуации. Прием в члены бригады производится по заявлению обучающихся. </w:t>
      </w:r>
    </w:p>
    <w:p w:rsidR="00C42074" w:rsidRDefault="00F7660F">
      <w:pPr>
        <w:spacing w:after="32" w:line="259" w:lineRule="auto"/>
        <w:ind w:left="341" w:firstLine="0"/>
        <w:jc w:val="center"/>
      </w:pPr>
      <w:r>
        <w:t xml:space="preserve"> </w:t>
      </w:r>
    </w:p>
    <w:p w:rsidR="00C42074" w:rsidRDefault="00F7660F">
      <w:pPr>
        <w:spacing w:after="146" w:line="378" w:lineRule="auto"/>
        <w:ind w:left="326" w:right="174" w:firstLine="2782"/>
        <w:jc w:val="both"/>
      </w:pPr>
      <w:r>
        <w:rPr>
          <w:b/>
        </w:rPr>
        <w:t xml:space="preserve">Руководство ученической бригадой. </w:t>
      </w:r>
    </w:p>
    <w:p w:rsidR="00C42074" w:rsidRDefault="00F7660F">
      <w:pPr>
        <w:numPr>
          <w:ilvl w:val="0"/>
          <w:numId w:val="2"/>
        </w:numPr>
        <w:spacing w:after="146" w:line="378" w:lineRule="auto"/>
        <w:ind w:right="58" w:hanging="281"/>
      </w:pPr>
      <w:r>
        <w:t xml:space="preserve">Общее руководство деятельностью ученической бригады осуществляет директор школы. </w:t>
      </w:r>
    </w:p>
    <w:p w:rsidR="00C42074" w:rsidRDefault="00F7660F">
      <w:pPr>
        <w:numPr>
          <w:ilvl w:val="0"/>
          <w:numId w:val="2"/>
        </w:numPr>
        <w:ind w:right="58" w:hanging="281"/>
      </w:pPr>
      <w:r>
        <w:t xml:space="preserve">Руководство ученической трудовой бригадой возлагается на руководителя бригады – педагога, назначенного директором школы на основании приказа. </w:t>
      </w:r>
    </w:p>
    <w:p w:rsidR="00C42074" w:rsidRDefault="00F7660F">
      <w:pPr>
        <w:numPr>
          <w:ilvl w:val="0"/>
          <w:numId w:val="2"/>
        </w:numPr>
        <w:ind w:right="58" w:hanging="281"/>
      </w:pPr>
      <w:r>
        <w:t xml:space="preserve">Руководитель ученической трудовой бригады выполняет следующие функции: </w:t>
      </w:r>
    </w:p>
    <w:p w:rsidR="00C42074" w:rsidRDefault="00F7660F">
      <w:pPr>
        <w:numPr>
          <w:ilvl w:val="0"/>
          <w:numId w:val="3"/>
        </w:numPr>
        <w:ind w:right="58" w:hanging="163"/>
      </w:pPr>
      <w:r>
        <w:t xml:space="preserve">несет персональную ответственность за качество и объем выполненной работы членами бригады и сохранность их жизни и здоровья; </w:t>
      </w:r>
    </w:p>
    <w:p w:rsidR="00C42074" w:rsidRDefault="00F7660F">
      <w:pPr>
        <w:numPr>
          <w:ilvl w:val="0"/>
          <w:numId w:val="3"/>
        </w:numPr>
        <w:spacing w:after="140" w:line="381" w:lineRule="auto"/>
        <w:ind w:right="58" w:hanging="163"/>
      </w:pPr>
      <w:r>
        <w:t xml:space="preserve">осуществляет педагогическое сопровождение членов бригады; - составляет график работы на закрепленной территории и распределяет обязанности и поручения между членами бригады; </w:t>
      </w:r>
    </w:p>
    <w:p w:rsidR="00C42074" w:rsidRDefault="00F7660F">
      <w:pPr>
        <w:numPr>
          <w:ilvl w:val="0"/>
          <w:numId w:val="3"/>
        </w:numPr>
        <w:ind w:right="58" w:hanging="163"/>
      </w:pPr>
      <w:r>
        <w:t xml:space="preserve">участвует в разработке плана работы и обеспечивает его выполнение; </w:t>
      </w:r>
    </w:p>
    <w:p w:rsidR="00C42074" w:rsidRDefault="00F7660F">
      <w:pPr>
        <w:numPr>
          <w:ilvl w:val="0"/>
          <w:numId w:val="3"/>
        </w:numPr>
        <w:ind w:right="58" w:hanging="163"/>
      </w:pPr>
      <w:r>
        <w:t xml:space="preserve">следит за соблюдением режима труда, </w:t>
      </w:r>
      <w:proofErr w:type="spellStart"/>
      <w:r>
        <w:t>санитарно</w:t>
      </w:r>
      <w:proofErr w:type="spellEnd"/>
      <w:r>
        <w:t xml:space="preserve"> - гигиеническими условиями труда; </w:t>
      </w:r>
    </w:p>
    <w:p w:rsidR="00C42074" w:rsidRDefault="00F7660F">
      <w:pPr>
        <w:numPr>
          <w:ilvl w:val="0"/>
          <w:numId w:val="3"/>
        </w:numPr>
        <w:spacing w:after="223" w:line="318" w:lineRule="auto"/>
        <w:ind w:right="58" w:hanging="163"/>
      </w:pPr>
      <w:r>
        <w:t xml:space="preserve">отвечает за трудовую дисциплину и строгое выполнение требований охраны труда. 4. Деятельность бригады осуществляется на основе ученического самоуправления. Высшим органом самоуправления является общее собрание членов бригады, на котором: </w:t>
      </w:r>
    </w:p>
    <w:p w:rsidR="00C42074" w:rsidRDefault="00F7660F">
      <w:pPr>
        <w:numPr>
          <w:ilvl w:val="0"/>
          <w:numId w:val="3"/>
        </w:numPr>
        <w:ind w:right="58" w:hanging="163"/>
      </w:pPr>
      <w:r>
        <w:t xml:space="preserve">обсуждается план работы; </w:t>
      </w:r>
    </w:p>
    <w:p w:rsidR="00C42074" w:rsidRDefault="00F7660F">
      <w:pPr>
        <w:numPr>
          <w:ilvl w:val="0"/>
          <w:numId w:val="3"/>
        </w:numPr>
        <w:ind w:right="58" w:hanging="163"/>
      </w:pPr>
      <w:r>
        <w:t xml:space="preserve">избирается бригадир из членов бригады; </w:t>
      </w:r>
    </w:p>
    <w:p w:rsidR="00C42074" w:rsidRDefault="00F7660F">
      <w:pPr>
        <w:numPr>
          <w:ilvl w:val="0"/>
          <w:numId w:val="3"/>
        </w:numPr>
        <w:spacing w:after="8" w:line="481" w:lineRule="auto"/>
        <w:ind w:right="58" w:hanging="163"/>
      </w:pPr>
      <w:r>
        <w:t xml:space="preserve">рассматриваются вопросы дисциплины; - подводятся итоги работы. </w:t>
      </w:r>
    </w:p>
    <w:p w:rsidR="00C42074" w:rsidRDefault="00F7660F">
      <w:pPr>
        <w:ind w:left="336" w:right="58"/>
      </w:pPr>
      <w:r>
        <w:t xml:space="preserve">5. Бригадир является помощником руководителя ученической трудовой бригады и осуществляет следующие функции: </w:t>
      </w:r>
    </w:p>
    <w:p w:rsidR="00C42074" w:rsidRDefault="00F7660F">
      <w:pPr>
        <w:numPr>
          <w:ilvl w:val="0"/>
          <w:numId w:val="4"/>
        </w:numPr>
        <w:ind w:right="58" w:hanging="163"/>
      </w:pPr>
      <w:r>
        <w:lastRenderedPageBreak/>
        <w:t xml:space="preserve">участвует в планировании работы; </w:t>
      </w:r>
    </w:p>
    <w:p w:rsidR="00C42074" w:rsidRDefault="00F7660F">
      <w:pPr>
        <w:numPr>
          <w:ilvl w:val="0"/>
          <w:numId w:val="4"/>
        </w:numPr>
        <w:ind w:right="58" w:hanging="163"/>
      </w:pPr>
      <w:r>
        <w:t xml:space="preserve">оказывает помощь в координации и контроле за работой и трудовой дисциплиной членов бригады.  </w:t>
      </w:r>
    </w:p>
    <w:p w:rsidR="00C42074" w:rsidRDefault="00F7660F">
      <w:pPr>
        <w:spacing w:after="3" w:line="259" w:lineRule="auto"/>
        <w:ind w:left="283" w:right="5"/>
        <w:jc w:val="center"/>
      </w:pPr>
      <w:r>
        <w:rPr>
          <w:b/>
        </w:rPr>
        <w:t>Обязанности членов трудовой бригады.</w:t>
      </w:r>
      <w:r>
        <w:t xml:space="preserve"> </w:t>
      </w:r>
    </w:p>
    <w:p w:rsidR="00C42074" w:rsidRDefault="00F7660F">
      <w:pPr>
        <w:ind w:left="336" w:right="58"/>
      </w:pPr>
      <w:r>
        <w:t xml:space="preserve">Члены ученической бригады обязаны добросовестно выполнять работу, соблюдать правила техники безопасности, дисциплину.  </w:t>
      </w:r>
    </w:p>
    <w:p w:rsidR="00C42074" w:rsidRDefault="00F7660F">
      <w:pPr>
        <w:spacing w:after="297" w:line="259" w:lineRule="auto"/>
        <w:ind w:left="283"/>
        <w:jc w:val="center"/>
      </w:pPr>
      <w:r>
        <w:rPr>
          <w:b/>
        </w:rPr>
        <w:t>Права членов трудовой бригады.</w:t>
      </w:r>
      <w:r>
        <w:t xml:space="preserve"> </w:t>
      </w:r>
    </w:p>
    <w:p w:rsidR="00C42074" w:rsidRDefault="00F7660F">
      <w:pPr>
        <w:numPr>
          <w:ilvl w:val="0"/>
          <w:numId w:val="4"/>
        </w:numPr>
        <w:ind w:right="58" w:hanging="163"/>
      </w:pPr>
      <w:r>
        <w:t xml:space="preserve">пользоваться собственностью бригады на общих основаниях;  </w:t>
      </w:r>
    </w:p>
    <w:p w:rsidR="00C42074" w:rsidRDefault="00F7660F">
      <w:pPr>
        <w:numPr>
          <w:ilvl w:val="0"/>
          <w:numId w:val="4"/>
        </w:numPr>
        <w:ind w:right="58" w:hanging="163"/>
      </w:pPr>
      <w:r>
        <w:t xml:space="preserve">быть избранным в руководящий орган бригады;  </w:t>
      </w:r>
    </w:p>
    <w:p w:rsidR="00C42074" w:rsidRDefault="00F7660F">
      <w:pPr>
        <w:numPr>
          <w:ilvl w:val="0"/>
          <w:numId w:val="4"/>
        </w:numPr>
        <w:ind w:right="58" w:hanging="163"/>
      </w:pPr>
      <w:r>
        <w:t xml:space="preserve">участвовать в производственных и общественных делах бригады. </w:t>
      </w:r>
    </w:p>
    <w:p w:rsidR="00F90296" w:rsidRPr="00F90296" w:rsidRDefault="00F90296" w:rsidP="00F90296">
      <w:pPr>
        <w:ind w:left="489" w:firstLine="0"/>
        <w:jc w:val="center"/>
        <w:rPr>
          <w:b/>
          <w:szCs w:val="28"/>
        </w:rPr>
      </w:pPr>
      <w:r w:rsidRPr="00F90296">
        <w:rPr>
          <w:b/>
          <w:szCs w:val="28"/>
        </w:rPr>
        <w:t>План работы летнего трудового отряда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F90296" w:rsidTr="00834662">
        <w:tc>
          <w:tcPr>
            <w:tcW w:w="2235" w:type="dxa"/>
          </w:tcPr>
          <w:p w:rsidR="00F90296" w:rsidRPr="00ED5E9F" w:rsidRDefault="00F90296" w:rsidP="00834662">
            <w:pPr>
              <w:jc w:val="center"/>
              <w:rPr>
                <w:b/>
                <w:szCs w:val="28"/>
              </w:rPr>
            </w:pPr>
            <w:r w:rsidRPr="00ED5E9F">
              <w:rPr>
                <w:b/>
                <w:szCs w:val="28"/>
              </w:rPr>
              <w:t>Дата</w:t>
            </w:r>
          </w:p>
        </w:tc>
        <w:tc>
          <w:tcPr>
            <w:tcW w:w="7336" w:type="dxa"/>
          </w:tcPr>
          <w:p w:rsidR="00F90296" w:rsidRPr="00ED5E9F" w:rsidRDefault="00F90296" w:rsidP="00834662">
            <w:pPr>
              <w:jc w:val="center"/>
              <w:rPr>
                <w:b/>
                <w:szCs w:val="28"/>
              </w:rPr>
            </w:pPr>
            <w:r w:rsidRPr="00ED5E9F">
              <w:rPr>
                <w:b/>
                <w:szCs w:val="28"/>
              </w:rPr>
              <w:t>Вид деятельности</w:t>
            </w:r>
          </w:p>
        </w:tc>
      </w:tr>
      <w:tr w:rsidR="00F90296" w:rsidTr="00834662">
        <w:tc>
          <w:tcPr>
            <w:tcW w:w="2235" w:type="dxa"/>
          </w:tcPr>
          <w:p w:rsidR="00F90296" w:rsidRDefault="00F90296" w:rsidP="008346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02.06.2025</w:t>
            </w:r>
          </w:p>
        </w:tc>
        <w:tc>
          <w:tcPr>
            <w:tcW w:w="7336" w:type="dxa"/>
          </w:tcPr>
          <w:p w:rsidR="00F90296" w:rsidRDefault="00F90296" w:rsidP="008346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Подготовка клумбы под посадку однолетних и многолетних цветов. Прополка клумбы.</w:t>
            </w:r>
          </w:p>
        </w:tc>
      </w:tr>
      <w:tr w:rsidR="00F90296" w:rsidTr="00834662">
        <w:tc>
          <w:tcPr>
            <w:tcW w:w="2235" w:type="dxa"/>
          </w:tcPr>
          <w:p w:rsidR="00F90296" w:rsidRDefault="00F90296" w:rsidP="008346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03.06.2025</w:t>
            </w:r>
          </w:p>
        </w:tc>
        <w:tc>
          <w:tcPr>
            <w:tcW w:w="7336" w:type="dxa"/>
          </w:tcPr>
          <w:p w:rsidR="00F90296" w:rsidRDefault="00F90296" w:rsidP="008346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Реконструкция школьного крыльца.</w:t>
            </w:r>
          </w:p>
        </w:tc>
      </w:tr>
      <w:tr w:rsidR="00F90296" w:rsidTr="00834662">
        <w:tc>
          <w:tcPr>
            <w:tcW w:w="2235" w:type="dxa"/>
          </w:tcPr>
          <w:p w:rsidR="00F90296" w:rsidRDefault="00F90296" w:rsidP="008346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04.06.2025</w:t>
            </w:r>
          </w:p>
        </w:tc>
        <w:tc>
          <w:tcPr>
            <w:tcW w:w="7336" w:type="dxa"/>
          </w:tcPr>
          <w:p w:rsidR="00F90296" w:rsidRDefault="00F90296" w:rsidP="008346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Реконструкция школьного крыльца.</w:t>
            </w:r>
          </w:p>
        </w:tc>
      </w:tr>
      <w:tr w:rsidR="00F90296" w:rsidTr="00834662">
        <w:tc>
          <w:tcPr>
            <w:tcW w:w="2235" w:type="dxa"/>
          </w:tcPr>
          <w:p w:rsidR="00F90296" w:rsidRDefault="00F90296" w:rsidP="008346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05.06.2025</w:t>
            </w:r>
          </w:p>
        </w:tc>
        <w:tc>
          <w:tcPr>
            <w:tcW w:w="7336" w:type="dxa"/>
          </w:tcPr>
          <w:p w:rsidR="00F90296" w:rsidRDefault="00F90296" w:rsidP="008346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Реконструкция школьного крыльца.</w:t>
            </w:r>
          </w:p>
        </w:tc>
      </w:tr>
      <w:tr w:rsidR="00F90296" w:rsidTr="00834662">
        <w:tc>
          <w:tcPr>
            <w:tcW w:w="2235" w:type="dxa"/>
          </w:tcPr>
          <w:p w:rsidR="00F90296" w:rsidRDefault="00F90296" w:rsidP="008346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06.06.2025</w:t>
            </w:r>
          </w:p>
        </w:tc>
        <w:tc>
          <w:tcPr>
            <w:tcW w:w="7336" w:type="dxa"/>
          </w:tcPr>
          <w:p w:rsidR="00F90296" w:rsidRDefault="00F90296" w:rsidP="008346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Покраска школьного крыльца.</w:t>
            </w:r>
          </w:p>
        </w:tc>
      </w:tr>
      <w:tr w:rsidR="00F90296" w:rsidTr="00834662">
        <w:tc>
          <w:tcPr>
            <w:tcW w:w="2235" w:type="dxa"/>
          </w:tcPr>
          <w:p w:rsidR="00F90296" w:rsidRDefault="00F90296" w:rsidP="008346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09.06.2025</w:t>
            </w:r>
          </w:p>
        </w:tc>
        <w:tc>
          <w:tcPr>
            <w:tcW w:w="7336" w:type="dxa"/>
          </w:tcPr>
          <w:p w:rsidR="00F90296" w:rsidRDefault="00F90296" w:rsidP="008346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Покраска школьного крыльца. Замена тротуара.</w:t>
            </w:r>
          </w:p>
        </w:tc>
      </w:tr>
      <w:tr w:rsidR="00F90296" w:rsidTr="00834662">
        <w:tc>
          <w:tcPr>
            <w:tcW w:w="2235" w:type="dxa"/>
          </w:tcPr>
          <w:p w:rsidR="00F90296" w:rsidRDefault="00F90296" w:rsidP="008346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10.06.2025</w:t>
            </w:r>
          </w:p>
        </w:tc>
        <w:tc>
          <w:tcPr>
            <w:tcW w:w="7336" w:type="dxa"/>
          </w:tcPr>
          <w:p w:rsidR="00F90296" w:rsidRDefault="00F90296" w:rsidP="008346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Замена тротуара. Подготовка парт к покраске.</w:t>
            </w:r>
          </w:p>
        </w:tc>
      </w:tr>
      <w:tr w:rsidR="00F90296" w:rsidTr="00834662">
        <w:tc>
          <w:tcPr>
            <w:tcW w:w="2235" w:type="dxa"/>
          </w:tcPr>
          <w:p w:rsidR="00F90296" w:rsidRDefault="00F90296" w:rsidP="008346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11.06.2025</w:t>
            </w:r>
          </w:p>
        </w:tc>
        <w:tc>
          <w:tcPr>
            <w:tcW w:w="7336" w:type="dxa"/>
          </w:tcPr>
          <w:p w:rsidR="00F90296" w:rsidRDefault="00F90296" w:rsidP="008346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Подготовка парт к покраске.</w:t>
            </w:r>
          </w:p>
        </w:tc>
      </w:tr>
      <w:tr w:rsidR="00F90296" w:rsidTr="00834662">
        <w:tc>
          <w:tcPr>
            <w:tcW w:w="2235" w:type="dxa"/>
          </w:tcPr>
          <w:p w:rsidR="00F90296" w:rsidRDefault="00F90296" w:rsidP="008346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16.06.2025</w:t>
            </w:r>
          </w:p>
        </w:tc>
        <w:tc>
          <w:tcPr>
            <w:tcW w:w="7336" w:type="dxa"/>
          </w:tcPr>
          <w:p w:rsidR="00F90296" w:rsidRDefault="00F90296" w:rsidP="008346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Мытье окон в кабинетах на первом этаже.</w:t>
            </w:r>
          </w:p>
        </w:tc>
      </w:tr>
      <w:tr w:rsidR="00F90296" w:rsidTr="00834662">
        <w:tc>
          <w:tcPr>
            <w:tcW w:w="2235" w:type="dxa"/>
          </w:tcPr>
          <w:p w:rsidR="00F90296" w:rsidRDefault="00F90296" w:rsidP="008346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17.06.2025</w:t>
            </w:r>
          </w:p>
        </w:tc>
        <w:tc>
          <w:tcPr>
            <w:tcW w:w="7336" w:type="dxa"/>
          </w:tcPr>
          <w:p w:rsidR="00F90296" w:rsidRDefault="00F90296" w:rsidP="008346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Мытье окон в кабинетах на первом этаже.</w:t>
            </w:r>
          </w:p>
        </w:tc>
      </w:tr>
    </w:tbl>
    <w:p w:rsidR="00F90296" w:rsidRPr="00F90296" w:rsidRDefault="00F90296" w:rsidP="00F90296">
      <w:pPr>
        <w:pStyle w:val="a5"/>
        <w:ind w:left="489" w:firstLine="0"/>
        <w:rPr>
          <w:szCs w:val="28"/>
        </w:rPr>
      </w:pPr>
    </w:p>
    <w:p w:rsidR="00F90296" w:rsidRDefault="00F90296" w:rsidP="00F90296">
      <w:pPr>
        <w:ind w:left="489" w:firstLine="0"/>
        <w:jc w:val="center"/>
        <w:rPr>
          <w:b/>
          <w:szCs w:val="28"/>
        </w:rPr>
      </w:pPr>
    </w:p>
    <w:p w:rsidR="00F90296" w:rsidRPr="00F90296" w:rsidRDefault="00F90296" w:rsidP="00F90296">
      <w:pPr>
        <w:ind w:left="489" w:firstLine="0"/>
        <w:jc w:val="center"/>
        <w:rPr>
          <w:b/>
          <w:szCs w:val="28"/>
        </w:rPr>
      </w:pPr>
      <w:r w:rsidRPr="00F90296">
        <w:rPr>
          <w:b/>
          <w:szCs w:val="28"/>
        </w:rPr>
        <w:lastRenderedPageBreak/>
        <w:t>План мероприятий летнего трудового отряда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F90296" w:rsidTr="00834662">
        <w:tc>
          <w:tcPr>
            <w:tcW w:w="2235" w:type="dxa"/>
          </w:tcPr>
          <w:p w:rsidR="00F90296" w:rsidRPr="00B65077" w:rsidRDefault="00F90296" w:rsidP="00834662">
            <w:pPr>
              <w:jc w:val="center"/>
              <w:rPr>
                <w:b/>
                <w:szCs w:val="28"/>
              </w:rPr>
            </w:pPr>
            <w:r w:rsidRPr="00B65077">
              <w:rPr>
                <w:b/>
                <w:szCs w:val="28"/>
              </w:rPr>
              <w:t>Дата</w:t>
            </w:r>
          </w:p>
        </w:tc>
        <w:tc>
          <w:tcPr>
            <w:tcW w:w="7336" w:type="dxa"/>
          </w:tcPr>
          <w:p w:rsidR="00F90296" w:rsidRPr="00B65077" w:rsidRDefault="00F90296" w:rsidP="00834662">
            <w:pPr>
              <w:jc w:val="center"/>
              <w:rPr>
                <w:b/>
                <w:szCs w:val="28"/>
              </w:rPr>
            </w:pPr>
            <w:r w:rsidRPr="00B65077">
              <w:rPr>
                <w:b/>
                <w:szCs w:val="28"/>
              </w:rPr>
              <w:t>Мероприятия</w:t>
            </w:r>
          </w:p>
        </w:tc>
      </w:tr>
      <w:tr w:rsidR="00F90296" w:rsidTr="00834662">
        <w:tc>
          <w:tcPr>
            <w:tcW w:w="2235" w:type="dxa"/>
          </w:tcPr>
          <w:p w:rsidR="00F90296" w:rsidRDefault="00F90296" w:rsidP="008346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02.06.2025</w:t>
            </w:r>
          </w:p>
        </w:tc>
        <w:tc>
          <w:tcPr>
            <w:tcW w:w="7336" w:type="dxa"/>
          </w:tcPr>
          <w:p w:rsidR="00F90296" w:rsidRDefault="00F90296" w:rsidP="008346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«Минутка России» цикл мультфильмов «Гора самоцветов». </w:t>
            </w:r>
          </w:p>
          <w:p w:rsidR="00F90296" w:rsidRDefault="00F90296" w:rsidP="008346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Свободное время, отдых.</w:t>
            </w:r>
          </w:p>
          <w:p w:rsidR="00F90296" w:rsidRDefault="00F90296" w:rsidP="008346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Эстафета. </w:t>
            </w:r>
          </w:p>
        </w:tc>
      </w:tr>
      <w:tr w:rsidR="00F90296" w:rsidTr="00834662">
        <w:tc>
          <w:tcPr>
            <w:tcW w:w="2235" w:type="dxa"/>
          </w:tcPr>
          <w:p w:rsidR="00F90296" w:rsidRDefault="00F90296" w:rsidP="008346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03.06.2025</w:t>
            </w:r>
          </w:p>
        </w:tc>
        <w:tc>
          <w:tcPr>
            <w:tcW w:w="7336" w:type="dxa"/>
          </w:tcPr>
          <w:p w:rsidR="00F90296" w:rsidRDefault="00F90296" w:rsidP="008346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«Минутка России» цикл мультфильмов «Гора самоцветов».</w:t>
            </w:r>
          </w:p>
          <w:p w:rsidR="00F90296" w:rsidRDefault="00F90296" w:rsidP="008346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Свободное время, отдых.</w:t>
            </w:r>
          </w:p>
          <w:p w:rsidR="00F90296" w:rsidRDefault="00F90296" w:rsidP="008346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Игра «</w:t>
            </w:r>
            <w:proofErr w:type="spellStart"/>
            <w:r>
              <w:rPr>
                <w:szCs w:val="28"/>
              </w:rPr>
              <w:t>Штандер</w:t>
            </w:r>
            <w:proofErr w:type="spellEnd"/>
            <w:r>
              <w:rPr>
                <w:szCs w:val="28"/>
              </w:rPr>
              <w:t>».</w:t>
            </w:r>
          </w:p>
        </w:tc>
      </w:tr>
      <w:tr w:rsidR="00F90296" w:rsidTr="00834662">
        <w:tc>
          <w:tcPr>
            <w:tcW w:w="2235" w:type="dxa"/>
          </w:tcPr>
          <w:p w:rsidR="00F90296" w:rsidRDefault="00F90296" w:rsidP="008346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04.06.2025</w:t>
            </w:r>
          </w:p>
        </w:tc>
        <w:tc>
          <w:tcPr>
            <w:tcW w:w="7336" w:type="dxa"/>
          </w:tcPr>
          <w:p w:rsidR="00F90296" w:rsidRDefault="00F90296" w:rsidP="008346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«Минутка России» цикл мультфильмов «Гора самоцветов».</w:t>
            </w:r>
          </w:p>
          <w:p w:rsidR="00F90296" w:rsidRDefault="00F90296" w:rsidP="008346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Свободное время, отдых.</w:t>
            </w:r>
          </w:p>
          <w:p w:rsidR="00F90296" w:rsidRDefault="00F90296" w:rsidP="008346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Подари книге вторую жизнь (ремонт школьных учебников).</w:t>
            </w:r>
          </w:p>
        </w:tc>
      </w:tr>
      <w:tr w:rsidR="00F90296" w:rsidTr="00834662">
        <w:tc>
          <w:tcPr>
            <w:tcW w:w="2235" w:type="dxa"/>
          </w:tcPr>
          <w:p w:rsidR="00F90296" w:rsidRDefault="00F90296" w:rsidP="008346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05.06.2025</w:t>
            </w:r>
          </w:p>
        </w:tc>
        <w:tc>
          <w:tcPr>
            <w:tcW w:w="7336" w:type="dxa"/>
          </w:tcPr>
          <w:p w:rsidR="00F90296" w:rsidRDefault="0007526B" w:rsidP="0007526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Поездка в </w:t>
            </w:r>
            <w:r>
              <w:rPr>
                <w:szCs w:val="28"/>
              </w:rPr>
              <w:t>с. Визинга</w:t>
            </w:r>
            <w:r>
              <w:rPr>
                <w:szCs w:val="28"/>
              </w:rPr>
              <w:t>.</w:t>
            </w:r>
          </w:p>
          <w:p w:rsidR="0007526B" w:rsidRDefault="0007526B" w:rsidP="0007526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Библиотека, музей</w:t>
            </w:r>
          </w:p>
        </w:tc>
      </w:tr>
      <w:tr w:rsidR="00F90296" w:rsidTr="00834662">
        <w:tc>
          <w:tcPr>
            <w:tcW w:w="2235" w:type="dxa"/>
          </w:tcPr>
          <w:p w:rsidR="00F90296" w:rsidRDefault="00F90296" w:rsidP="008346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06.06.2025</w:t>
            </w:r>
          </w:p>
        </w:tc>
        <w:tc>
          <w:tcPr>
            <w:tcW w:w="7336" w:type="dxa"/>
          </w:tcPr>
          <w:p w:rsidR="00F90296" w:rsidRDefault="00F90296" w:rsidP="008346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«Минутка России» цикл мультфильмов «Гора самоцветов».</w:t>
            </w:r>
          </w:p>
          <w:p w:rsidR="00F90296" w:rsidRDefault="00F90296" w:rsidP="008346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Свободное время, отдых.</w:t>
            </w:r>
          </w:p>
          <w:p w:rsidR="00F90296" w:rsidRDefault="00F90296" w:rsidP="008346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Конкурс рисунков к литературным произведениям.</w:t>
            </w:r>
          </w:p>
        </w:tc>
      </w:tr>
      <w:tr w:rsidR="00F90296" w:rsidTr="00834662">
        <w:tc>
          <w:tcPr>
            <w:tcW w:w="2235" w:type="dxa"/>
          </w:tcPr>
          <w:p w:rsidR="00F90296" w:rsidRDefault="00F90296" w:rsidP="008346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09.06.2025</w:t>
            </w:r>
          </w:p>
        </w:tc>
        <w:tc>
          <w:tcPr>
            <w:tcW w:w="7336" w:type="dxa"/>
          </w:tcPr>
          <w:p w:rsidR="00F90296" w:rsidRDefault="00F90296" w:rsidP="008346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«Минутка России» цикл мультфильмов «Гора самоцветов».</w:t>
            </w:r>
          </w:p>
          <w:p w:rsidR="00F90296" w:rsidRDefault="00F90296" w:rsidP="008346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Свободное время, отдых.</w:t>
            </w:r>
          </w:p>
          <w:p w:rsidR="00F90296" w:rsidRDefault="00F90296" w:rsidP="008346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Игра «Поп».</w:t>
            </w:r>
          </w:p>
        </w:tc>
      </w:tr>
      <w:tr w:rsidR="00F90296" w:rsidTr="00834662">
        <w:tc>
          <w:tcPr>
            <w:tcW w:w="2235" w:type="dxa"/>
          </w:tcPr>
          <w:p w:rsidR="00F90296" w:rsidRDefault="00F90296" w:rsidP="008346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10.06.2025</w:t>
            </w:r>
          </w:p>
        </w:tc>
        <w:tc>
          <w:tcPr>
            <w:tcW w:w="7336" w:type="dxa"/>
          </w:tcPr>
          <w:p w:rsidR="00F90296" w:rsidRDefault="00F90296" w:rsidP="008346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«Минутка России» цикл мультфильмов «Гора самоцветов».</w:t>
            </w:r>
          </w:p>
          <w:p w:rsidR="00F90296" w:rsidRDefault="00F90296" w:rsidP="008346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Свободное время, отдых.</w:t>
            </w:r>
          </w:p>
          <w:p w:rsidR="00F90296" w:rsidRDefault="00F90296" w:rsidP="008346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Игры «</w:t>
            </w:r>
            <w:proofErr w:type="spellStart"/>
            <w:r>
              <w:rPr>
                <w:szCs w:val="28"/>
              </w:rPr>
              <w:t>Имаджинариум</w:t>
            </w:r>
            <w:proofErr w:type="spellEnd"/>
            <w:r>
              <w:rPr>
                <w:szCs w:val="28"/>
              </w:rPr>
              <w:t>» и «</w:t>
            </w:r>
            <w:proofErr w:type="spellStart"/>
            <w:r>
              <w:rPr>
                <w:szCs w:val="28"/>
              </w:rPr>
              <w:t>Диксит</w:t>
            </w:r>
            <w:proofErr w:type="spellEnd"/>
            <w:r>
              <w:rPr>
                <w:szCs w:val="28"/>
              </w:rPr>
              <w:t>».</w:t>
            </w:r>
          </w:p>
        </w:tc>
      </w:tr>
      <w:tr w:rsidR="00F90296" w:rsidTr="00834662">
        <w:tc>
          <w:tcPr>
            <w:tcW w:w="2235" w:type="dxa"/>
          </w:tcPr>
          <w:p w:rsidR="00F90296" w:rsidRDefault="00F90296" w:rsidP="008346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11.06.2025</w:t>
            </w:r>
          </w:p>
        </w:tc>
        <w:tc>
          <w:tcPr>
            <w:tcW w:w="7336" w:type="dxa"/>
          </w:tcPr>
          <w:p w:rsidR="00F90296" w:rsidRDefault="00F90296" w:rsidP="008346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«Минутка России» цикл мультфильмов «Гора самоцветов».</w:t>
            </w:r>
          </w:p>
          <w:p w:rsidR="00F90296" w:rsidRDefault="00F90296" w:rsidP="008346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Свободное время, отдых.</w:t>
            </w:r>
          </w:p>
          <w:p w:rsidR="00F90296" w:rsidRDefault="00F90296" w:rsidP="008346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Подари книге вторую жизнь (ремонт школьных учебников).</w:t>
            </w:r>
          </w:p>
        </w:tc>
      </w:tr>
      <w:tr w:rsidR="00F90296" w:rsidTr="00834662">
        <w:tc>
          <w:tcPr>
            <w:tcW w:w="2235" w:type="dxa"/>
          </w:tcPr>
          <w:p w:rsidR="00F90296" w:rsidRDefault="00F90296" w:rsidP="008346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16.06.2025</w:t>
            </w:r>
          </w:p>
        </w:tc>
        <w:tc>
          <w:tcPr>
            <w:tcW w:w="7336" w:type="dxa"/>
          </w:tcPr>
          <w:p w:rsidR="00F90296" w:rsidRDefault="00F90296" w:rsidP="008346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«Минутка России» цикл мультфильмов «Гора самоцветов». </w:t>
            </w:r>
          </w:p>
          <w:p w:rsidR="00F90296" w:rsidRDefault="00F90296" w:rsidP="008346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Свободное время, отдых.</w:t>
            </w:r>
          </w:p>
          <w:p w:rsidR="00F90296" w:rsidRDefault="00F90296" w:rsidP="008346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Подари книге вторую жизнь (ремонт школьных учебников).</w:t>
            </w:r>
          </w:p>
        </w:tc>
      </w:tr>
      <w:tr w:rsidR="00F90296" w:rsidTr="00834662">
        <w:tc>
          <w:tcPr>
            <w:tcW w:w="2235" w:type="dxa"/>
          </w:tcPr>
          <w:p w:rsidR="00F90296" w:rsidRDefault="00F90296" w:rsidP="008346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17.06.2025</w:t>
            </w:r>
          </w:p>
        </w:tc>
        <w:tc>
          <w:tcPr>
            <w:tcW w:w="7336" w:type="dxa"/>
          </w:tcPr>
          <w:p w:rsidR="00F90296" w:rsidRDefault="00F90296" w:rsidP="008346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Поездка в Сыктывкар.</w:t>
            </w:r>
            <w:r w:rsidR="0007526B">
              <w:rPr>
                <w:szCs w:val="28"/>
              </w:rPr>
              <w:t xml:space="preserve"> Спортивно-развлекательный центр «Скала», Музей истории гражданской авиации Республики Коми.</w:t>
            </w:r>
            <w:bookmarkStart w:id="0" w:name="_GoBack"/>
            <w:bookmarkEnd w:id="0"/>
          </w:p>
        </w:tc>
      </w:tr>
    </w:tbl>
    <w:p w:rsidR="00F90296" w:rsidRPr="00F90296" w:rsidRDefault="00F90296" w:rsidP="00F90296">
      <w:pPr>
        <w:pStyle w:val="a5"/>
        <w:ind w:left="489" w:firstLine="0"/>
        <w:rPr>
          <w:szCs w:val="28"/>
        </w:rPr>
      </w:pPr>
    </w:p>
    <w:p w:rsidR="00C42074" w:rsidRDefault="00F7660F">
      <w:pPr>
        <w:spacing w:after="80" w:line="332" w:lineRule="auto"/>
        <w:ind w:left="326" w:right="1352" w:firstLine="2852"/>
      </w:pPr>
      <w:r>
        <w:rPr>
          <w:b/>
        </w:rPr>
        <w:t>Ожидаемые конечные результаты.</w:t>
      </w:r>
      <w:r>
        <w:t xml:space="preserve">    Программа направлена на повышение заинтересованности подростков в получении трудовых навыков и адаптации их к трудовой деятельности, к сокращению детской безнадзорности и правонарушений. </w:t>
      </w:r>
    </w:p>
    <w:p w:rsidR="00C42074" w:rsidRDefault="00F7660F">
      <w:pPr>
        <w:ind w:left="336" w:right="58"/>
      </w:pPr>
      <w:r>
        <w:t xml:space="preserve">   Также данная программа направлена на развитие коммуникативных навыков, на активное участие подростков в трудовой жизни, организацию своей деятельности и досуга, улучшение физического и духовного состояния, выработку положительной мотивации к здоровому образу жизни, социальную адаптацию детей группы «риска», детей из семей, оказавшихся в трудной жизненной ситуации, многодетных семей. </w:t>
      </w:r>
    </w:p>
    <w:p w:rsidR="00C42074" w:rsidRDefault="00F7660F">
      <w:pPr>
        <w:ind w:left="336" w:right="58"/>
      </w:pPr>
      <w:r>
        <w:t xml:space="preserve">   Программа обеспечит социальную адаптацию, занятость подростков в летний период. </w:t>
      </w:r>
    </w:p>
    <w:p w:rsidR="00C42074" w:rsidRDefault="00F7660F">
      <w:pPr>
        <w:spacing w:after="28" w:line="259" w:lineRule="auto"/>
        <w:ind w:left="283" w:right="8"/>
        <w:jc w:val="center"/>
      </w:pPr>
      <w:r>
        <w:rPr>
          <w:b/>
        </w:rPr>
        <w:lastRenderedPageBreak/>
        <w:t xml:space="preserve">Программа разработана  </w:t>
      </w:r>
    </w:p>
    <w:p w:rsidR="00C42074" w:rsidRDefault="00F7660F">
      <w:pPr>
        <w:spacing w:after="297" w:line="259" w:lineRule="auto"/>
        <w:ind w:left="612" w:firstLine="0"/>
      </w:pPr>
      <w:r>
        <w:rPr>
          <w:b/>
        </w:rPr>
        <w:t>с учетом следующих законодательных нормативно - правовых документов.</w:t>
      </w:r>
      <w:r>
        <w:t xml:space="preserve"> </w:t>
      </w:r>
    </w:p>
    <w:p w:rsidR="00C42074" w:rsidRDefault="00F7660F">
      <w:pPr>
        <w:numPr>
          <w:ilvl w:val="0"/>
          <w:numId w:val="5"/>
        </w:numPr>
        <w:ind w:right="58" w:hanging="163"/>
      </w:pPr>
      <w:r>
        <w:t xml:space="preserve">Конституцией РФ; </w:t>
      </w:r>
    </w:p>
    <w:p w:rsidR="00C42074" w:rsidRDefault="00F7660F">
      <w:pPr>
        <w:numPr>
          <w:ilvl w:val="0"/>
          <w:numId w:val="5"/>
        </w:numPr>
        <w:ind w:right="58" w:hanging="163"/>
      </w:pPr>
      <w:r>
        <w:t xml:space="preserve">Законом РФ «Об образовании»; </w:t>
      </w:r>
    </w:p>
    <w:p w:rsidR="00F90296" w:rsidRDefault="00F7660F" w:rsidP="00F90296">
      <w:pPr>
        <w:numPr>
          <w:ilvl w:val="0"/>
          <w:numId w:val="5"/>
        </w:numPr>
        <w:spacing w:after="0" w:line="362" w:lineRule="auto"/>
        <w:ind w:right="58" w:hanging="163"/>
      </w:pPr>
      <w:proofErr w:type="gramStart"/>
      <w:r>
        <w:t>Трудовым  кодексом</w:t>
      </w:r>
      <w:proofErr w:type="gramEnd"/>
      <w:r>
        <w:t xml:space="preserve">  Российской  Федерации  от  30.12.2001 г. № 197 - Ф3; </w:t>
      </w:r>
    </w:p>
    <w:p w:rsidR="00C42074" w:rsidRDefault="00F7660F" w:rsidP="00F90296">
      <w:pPr>
        <w:numPr>
          <w:ilvl w:val="0"/>
          <w:numId w:val="5"/>
        </w:numPr>
        <w:spacing w:after="0" w:line="362" w:lineRule="auto"/>
        <w:ind w:right="58" w:hanging="163"/>
      </w:pPr>
      <w:r>
        <w:t xml:space="preserve"> </w:t>
      </w:r>
      <w:r w:rsidR="00F90296" w:rsidRPr="00F90296">
        <w:rPr>
          <w:color w:val="333333"/>
          <w:shd w:val="clear" w:color="auto" w:fill="FFFFFF"/>
        </w:rPr>
        <w:t>СанПиН 2.4.6.2553-09 РФ от 30.09.2009 № 58</w:t>
      </w:r>
      <w:r w:rsidR="00F90296">
        <w:rPr>
          <w:color w:val="333333"/>
          <w:shd w:val="clear" w:color="auto" w:fill="FFFFFF"/>
        </w:rPr>
        <w:t>.</w:t>
      </w:r>
    </w:p>
    <w:p w:rsidR="00F90296" w:rsidRPr="00F90296" w:rsidRDefault="00F90296" w:rsidP="00F90296">
      <w:pPr>
        <w:pStyle w:val="a5"/>
        <w:ind w:left="284" w:right="58" w:firstLine="0"/>
      </w:pPr>
    </w:p>
    <w:p w:rsidR="00C42074" w:rsidRDefault="00C42074" w:rsidP="00F90296">
      <w:pPr>
        <w:ind w:left="489" w:right="58" w:firstLine="0"/>
      </w:pPr>
    </w:p>
    <w:p w:rsidR="00C42074" w:rsidRDefault="00C42074">
      <w:pPr>
        <w:spacing w:after="0" w:line="259" w:lineRule="auto"/>
        <w:ind w:left="341" w:firstLine="0"/>
      </w:pPr>
    </w:p>
    <w:p w:rsidR="00C42074" w:rsidRDefault="00F7660F">
      <w:pPr>
        <w:spacing w:after="0" w:line="259" w:lineRule="auto"/>
        <w:ind w:left="341" w:firstLine="0"/>
      </w:pPr>
      <w:r>
        <w:rPr>
          <w:sz w:val="24"/>
        </w:rPr>
        <w:t xml:space="preserve"> </w:t>
      </w:r>
    </w:p>
    <w:p w:rsidR="00C42074" w:rsidRDefault="00F7660F">
      <w:pPr>
        <w:spacing w:after="0" w:line="259" w:lineRule="auto"/>
        <w:ind w:left="341" w:firstLine="0"/>
      </w:pPr>
      <w:r>
        <w:rPr>
          <w:sz w:val="24"/>
        </w:rPr>
        <w:t xml:space="preserve"> </w:t>
      </w:r>
    </w:p>
    <w:p w:rsidR="00C42074" w:rsidRDefault="00F7660F">
      <w:pPr>
        <w:spacing w:after="0" w:line="259" w:lineRule="auto"/>
        <w:ind w:left="341" w:firstLine="0"/>
      </w:pPr>
      <w:r>
        <w:rPr>
          <w:sz w:val="24"/>
        </w:rPr>
        <w:t xml:space="preserve"> </w:t>
      </w:r>
    </w:p>
    <w:sectPr w:rsidR="00C42074">
      <w:footerReference w:type="even" r:id="rId8"/>
      <w:footerReference w:type="default" r:id="rId9"/>
      <w:footerReference w:type="first" r:id="rId10"/>
      <w:pgSz w:w="11906" w:h="16838"/>
      <w:pgMar w:top="525" w:right="777" w:bottom="393" w:left="55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F5F" w:rsidRDefault="009D0F5F">
      <w:pPr>
        <w:spacing w:after="0" w:line="240" w:lineRule="auto"/>
      </w:pPr>
      <w:r>
        <w:separator/>
      </w:r>
    </w:p>
  </w:endnote>
  <w:endnote w:type="continuationSeparator" w:id="0">
    <w:p w:rsidR="009D0F5F" w:rsidRDefault="009D0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074" w:rsidRDefault="00F7660F">
    <w:pPr>
      <w:tabs>
        <w:tab w:val="center" w:pos="341"/>
        <w:tab w:val="right" w:pos="10570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074" w:rsidRDefault="00F7660F">
    <w:pPr>
      <w:tabs>
        <w:tab w:val="center" w:pos="341"/>
        <w:tab w:val="right" w:pos="10570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07526B" w:rsidRPr="0007526B">
      <w:rPr>
        <w:noProof/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074" w:rsidRDefault="00C42074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F5F" w:rsidRDefault="009D0F5F">
      <w:pPr>
        <w:spacing w:after="0" w:line="240" w:lineRule="auto"/>
      </w:pPr>
      <w:r>
        <w:separator/>
      </w:r>
    </w:p>
  </w:footnote>
  <w:footnote w:type="continuationSeparator" w:id="0">
    <w:p w:rsidR="009D0F5F" w:rsidRDefault="009D0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324E"/>
    <w:multiLevelType w:val="hybridMultilevel"/>
    <w:tmpl w:val="176003E8"/>
    <w:lvl w:ilvl="0" w:tplc="38F68B8A">
      <w:start w:val="1"/>
      <w:numFmt w:val="decimal"/>
      <w:lvlText w:val="%1.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1C28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9E57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BC90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6ED1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F62E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3AC9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7C11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0A6C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0D527F"/>
    <w:multiLevelType w:val="hybridMultilevel"/>
    <w:tmpl w:val="435A3D26"/>
    <w:lvl w:ilvl="0" w:tplc="2E56E142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C615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880B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320E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A418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0A11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3097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D09F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D000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F2676D"/>
    <w:multiLevelType w:val="hybridMultilevel"/>
    <w:tmpl w:val="35988846"/>
    <w:lvl w:ilvl="0" w:tplc="68EEE02E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081E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AED4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C6BB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E07C7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42517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2050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5822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9665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547351"/>
    <w:multiLevelType w:val="hybridMultilevel"/>
    <w:tmpl w:val="62CC90A6"/>
    <w:lvl w:ilvl="0" w:tplc="D7B843A8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907D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1E96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B8B7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92029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8E09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0C4B7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DAA1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4022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AF1C12"/>
    <w:multiLevelType w:val="hybridMultilevel"/>
    <w:tmpl w:val="43AEE868"/>
    <w:lvl w:ilvl="0" w:tplc="67243684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F4E5E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E8B5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0E0A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9466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30577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AA6C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AAB2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008B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74"/>
    <w:rsid w:val="0007526B"/>
    <w:rsid w:val="00656994"/>
    <w:rsid w:val="009D0F5F"/>
    <w:rsid w:val="00C42074"/>
    <w:rsid w:val="00F7660F"/>
    <w:rsid w:val="00F90296"/>
    <w:rsid w:val="00FC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44FE"/>
  <w15:docId w15:val="{DD7D0BF7-DB64-45AE-8495-08DA7E83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4" w:line="267" w:lineRule="auto"/>
      <w:ind w:left="76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"/>
      <w:ind w:left="26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F90296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9029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902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5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526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cp:lastModifiedBy>Пользователь Windows</cp:lastModifiedBy>
  <cp:revision>5</cp:revision>
  <cp:lastPrinted>2025-06-03T09:25:00Z</cp:lastPrinted>
  <dcterms:created xsi:type="dcterms:W3CDTF">2025-05-30T12:20:00Z</dcterms:created>
  <dcterms:modified xsi:type="dcterms:W3CDTF">2025-06-03T09:25:00Z</dcterms:modified>
</cp:coreProperties>
</file>